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Processo n. </w:t>
      </w:r>
      <w:r w:rsidR="00CA5002">
        <w:rPr>
          <w:rFonts w:ascii="Calibri" w:hAnsi="Calibri" w:cs="Calibri"/>
          <w:b/>
          <w:sz w:val="22"/>
          <w:szCs w:val="22"/>
        </w:rPr>
        <w:t>843865/2009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CA5002">
        <w:rPr>
          <w:rFonts w:ascii="Calibri" w:hAnsi="Calibri" w:cs="Calibri"/>
          <w:b/>
          <w:sz w:val="22"/>
          <w:szCs w:val="22"/>
        </w:rPr>
        <w:t xml:space="preserve"> Edmilson Marques dos R</w:t>
      </w:r>
      <w:r w:rsidR="00F201D0">
        <w:rPr>
          <w:rFonts w:ascii="Calibri" w:hAnsi="Calibri" w:cs="Calibri"/>
          <w:b/>
          <w:sz w:val="22"/>
          <w:szCs w:val="22"/>
        </w:rPr>
        <w:t>e</w:t>
      </w:r>
      <w:bookmarkStart w:id="0" w:name="_GoBack"/>
      <w:bookmarkEnd w:id="0"/>
      <w:r w:rsidR="00CA5002">
        <w:rPr>
          <w:rFonts w:ascii="Calibri" w:hAnsi="Calibri" w:cs="Calibri"/>
          <w:b/>
          <w:sz w:val="22"/>
          <w:szCs w:val="22"/>
        </w:rPr>
        <w:t>is</w:t>
      </w:r>
    </w:p>
    <w:p w:rsidR="00CB770A" w:rsidRPr="00883EA9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426AE3" w:rsidRPr="00883EA9">
        <w:rPr>
          <w:rFonts w:ascii="Calibri" w:hAnsi="Calibri" w:cs="Calibri"/>
          <w:sz w:val="22"/>
          <w:szCs w:val="22"/>
        </w:rPr>
        <w:t xml:space="preserve"> </w:t>
      </w:r>
      <w:r w:rsidR="00CA5002">
        <w:rPr>
          <w:rFonts w:ascii="Calibri" w:hAnsi="Calibri" w:cs="Calibri"/>
          <w:sz w:val="22"/>
          <w:szCs w:val="22"/>
        </w:rPr>
        <w:t>115310, de 26/10/2009.</w:t>
      </w:r>
    </w:p>
    <w:p w:rsidR="00426AE3" w:rsidRPr="00883EA9" w:rsidRDefault="003F12C9" w:rsidP="006573C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Relator</w:t>
      </w:r>
      <w:r w:rsidR="00820E37">
        <w:rPr>
          <w:rFonts w:ascii="Calibri" w:hAnsi="Calibri" w:cs="Calibri"/>
          <w:sz w:val="22"/>
          <w:szCs w:val="22"/>
        </w:rPr>
        <w:t xml:space="preserve"> –</w:t>
      </w:r>
      <w:r w:rsidR="00636DE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A5002">
        <w:rPr>
          <w:rFonts w:ascii="Calibri" w:hAnsi="Calibri" w:cs="Calibri"/>
          <w:sz w:val="22"/>
          <w:szCs w:val="22"/>
        </w:rPr>
        <w:t>Rami</w:t>
      </w:r>
      <w:r w:rsidR="001446BD">
        <w:rPr>
          <w:rFonts w:ascii="Calibri" w:hAnsi="Calibri" w:cs="Calibri"/>
          <w:sz w:val="22"/>
          <w:szCs w:val="22"/>
        </w:rPr>
        <w:t>l</w:t>
      </w:r>
      <w:r w:rsidR="00CA5002">
        <w:rPr>
          <w:rFonts w:ascii="Calibri" w:hAnsi="Calibri" w:cs="Calibri"/>
          <w:sz w:val="22"/>
          <w:szCs w:val="22"/>
        </w:rPr>
        <w:t>son</w:t>
      </w:r>
      <w:proofErr w:type="spellEnd"/>
      <w:r w:rsidR="00CA5002">
        <w:rPr>
          <w:rFonts w:ascii="Calibri" w:hAnsi="Calibri" w:cs="Calibri"/>
          <w:sz w:val="22"/>
          <w:szCs w:val="22"/>
        </w:rPr>
        <w:t xml:space="preserve"> Luiz Camargo Santiago</w:t>
      </w:r>
      <w:r w:rsidR="009308EA">
        <w:rPr>
          <w:rFonts w:ascii="Calibri" w:hAnsi="Calibri" w:cs="Calibri"/>
          <w:sz w:val="22"/>
          <w:szCs w:val="22"/>
        </w:rPr>
        <w:t xml:space="preserve">                    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</w:t>
      </w:r>
    </w:p>
    <w:p w:rsidR="007C05E4" w:rsidRDefault="00E21946" w:rsidP="00736506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1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C1720B" w:rsidRPr="002402CF" w:rsidRDefault="00636DEC" w:rsidP="002402C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112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5265B2" w:rsidRPr="006F6149" w:rsidRDefault="007A38CC" w:rsidP="002730C1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n.</w:t>
      </w:r>
      <w:r w:rsidR="009308EA">
        <w:rPr>
          <w:rFonts w:ascii="Calibri" w:hAnsi="Calibri" w:cs="Calibri"/>
          <w:sz w:val="22"/>
          <w:szCs w:val="22"/>
        </w:rPr>
        <w:t xml:space="preserve"> </w:t>
      </w:r>
      <w:r w:rsidR="006F6149">
        <w:rPr>
          <w:rFonts w:ascii="Calibri" w:hAnsi="Calibri" w:cs="Calibri"/>
          <w:sz w:val="22"/>
          <w:szCs w:val="22"/>
        </w:rPr>
        <w:t xml:space="preserve">115310, de 26/10/2009. Auto de Inspeção n. 129139, de 07/05/2009. Termo de Apreensão n. 123569, de 07/05/2009. Relatório Técnico n. 321/DUDBG/SEMA/2009. </w:t>
      </w:r>
      <w:r w:rsidR="006F6149" w:rsidRPr="006F6149">
        <w:rPr>
          <w:rFonts w:ascii="Calibri" w:hAnsi="Calibri" w:cs="Calibri"/>
          <w:sz w:val="22"/>
          <w:szCs w:val="22"/>
        </w:rPr>
        <w:t>Decisão Administrativa n. 065/SPA/SEMA/2018, pela homologação do Auto de Infração n. 115310, de 26/10/2009, arbitrando multa de R$ 1.460,00 (mil e quatrocentos e sessenta reais), com fulcro no artigo 37 do Decreto 6.514/08. Com a palavra o recorrente requer a suspensão da multa, pois caso tiver que efetuar o pagamento da mesma, será inevitável, que ocorrerá falta de recursos básicos. Diante de todo o exposto requer seja acolhida a presente defesa, cancelando-se o auto de infração lavrado</w:t>
      </w:r>
      <w:r w:rsidR="006F6149">
        <w:rPr>
          <w:rFonts w:ascii="Calibri" w:hAnsi="Calibri" w:cs="Calibri"/>
          <w:sz w:val="22"/>
          <w:szCs w:val="22"/>
        </w:rPr>
        <w:t>.</w:t>
      </w:r>
    </w:p>
    <w:p w:rsidR="00426AE3" w:rsidRPr="009308EA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CA5002" w:rsidRDefault="00B70EB0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D270C1" w:rsidRPr="009308EA">
        <w:rPr>
          <w:rFonts w:ascii="Calibri" w:hAnsi="Calibri" w:cs="Calibri"/>
          <w:sz w:val="22"/>
          <w:szCs w:val="22"/>
        </w:rPr>
        <w:t xml:space="preserve">os membros da 1ª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6270E5" w:rsidRPr="009308EA">
        <w:rPr>
          <w:rFonts w:ascii="Calibri" w:hAnsi="Calibri" w:cs="Calibri"/>
          <w:sz w:val="22"/>
          <w:szCs w:val="22"/>
        </w:rPr>
        <w:t xml:space="preserve">os, </w:t>
      </w:r>
      <w:r w:rsidR="001446BD">
        <w:rPr>
          <w:rFonts w:ascii="Calibri" w:hAnsi="Calibri" w:cs="Calibri"/>
          <w:sz w:val="22"/>
          <w:szCs w:val="22"/>
        </w:rPr>
        <w:t xml:space="preserve">por </w:t>
      </w:r>
      <w:r w:rsidR="001446BD" w:rsidRPr="001446BD">
        <w:rPr>
          <w:rFonts w:ascii="Calibri" w:hAnsi="Calibri" w:cs="Calibri"/>
          <w:sz w:val="22"/>
          <w:szCs w:val="22"/>
        </w:rPr>
        <w:t>unanimidade, acolher o voto do relator, pois analisando os autos, e a despeito de não ter sido objeto de alegação por parte do recorrente, mas por tratar-se de matéria de ordem pública, percebe-se que nestes autos ocorrera a prescrição, conforme se verifica da Decisão Interlocutória de fls. 22/23, de 19/08/2011 ao Despacho de fls. 27, de 21/09/2015, ultrapassou o prazo de 3 (três) anos. Por todo o exposto, recebo o recurso e lhe dou provimento para anular o auto de infração, tendo em vista a ocorrência da prescrição, com base no Decreto 6.514/08.</w:t>
      </w:r>
    </w:p>
    <w:p w:rsidR="00CA5002" w:rsidRDefault="00CA5002" w:rsidP="009B556A">
      <w:pPr>
        <w:jc w:val="both"/>
        <w:rPr>
          <w:rFonts w:ascii="Calibri" w:hAnsi="Calibri" w:cs="Calibri"/>
          <w:sz w:val="22"/>
          <w:szCs w:val="22"/>
        </w:rPr>
      </w:pPr>
    </w:p>
    <w:p w:rsidR="009B556A" w:rsidRPr="009308EA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IESCBAP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OPAN</w:t>
      </w:r>
    </w:p>
    <w:p w:rsidR="00173887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SEMA</w:t>
      </w:r>
    </w:p>
    <w:p w:rsidR="00CB770A" w:rsidRPr="00883EA9" w:rsidRDefault="006309BC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David</w:t>
      </w:r>
      <w:r w:rsidR="008E3F07">
        <w:rPr>
          <w:rFonts w:ascii="Calibri" w:hAnsi="Calibri" w:cs="Calibri"/>
          <w:b/>
          <w:sz w:val="22"/>
          <w:szCs w:val="22"/>
        </w:rPr>
        <w:t xml:space="preserve"> Maia Castelo Branco Ferreira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PGE</w:t>
      </w:r>
    </w:p>
    <w:p w:rsidR="00CB770A" w:rsidRPr="00883EA9" w:rsidRDefault="00094D9D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Augusto César Castilho</w:t>
      </w:r>
    </w:p>
    <w:p w:rsidR="00087EE3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IBAMA</w:t>
      </w:r>
    </w:p>
    <w:p w:rsidR="00CB770A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FIEMT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FEC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AMM</w:t>
      </w:r>
    </w:p>
    <w:p w:rsidR="00094D9D" w:rsidRPr="00883EA9" w:rsidRDefault="00094D9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94D9D" w:rsidRPr="00883EA9" w:rsidRDefault="00094D9D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FETIEMT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1A50F7" w:rsidRPr="00883EA9">
        <w:rPr>
          <w:rFonts w:ascii="Calibri" w:hAnsi="Calibri" w:cs="Calibri"/>
          <w:sz w:val="22"/>
          <w:szCs w:val="22"/>
        </w:rPr>
        <w:t xml:space="preserve"> 19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AC05E0" w:rsidRPr="00883EA9" w:rsidRDefault="00482814" w:rsidP="00883EA9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73887"/>
    <w:rsid w:val="001A50F7"/>
    <w:rsid w:val="001D6390"/>
    <w:rsid w:val="001F5105"/>
    <w:rsid w:val="002402CF"/>
    <w:rsid w:val="00257D41"/>
    <w:rsid w:val="002730C1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1296"/>
    <w:rsid w:val="004B5F67"/>
    <w:rsid w:val="004D4DA9"/>
    <w:rsid w:val="004D6B64"/>
    <w:rsid w:val="004E3A3D"/>
    <w:rsid w:val="00505DB7"/>
    <w:rsid w:val="00506AAE"/>
    <w:rsid w:val="00510AC7"/>
    <w:rsid w:val="005265B2"/>
    <w:rsid w:val="00526E28"/>
    <w:rsid w:val="005331A6"/>
    <w:rsid w:val="005345A5"/>
    <w:rsid w:val="005741D9"/>
    <w:rsid w:val="0058367A"/>
    <w:rsid w:val="005A1228"/>
    <w:rsid w:val="005B1216"/>
    <w:rsid w:val="005C3140"/>
    <w:rsid w:val="005F0EB9"/>
    <w:rsid w:val="005F1380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E0864"/>
    <w:rsid w:val="006F6149"/>
    <w:rsid w:val="00705B7F"/>
    <w:rsid w:val="00733E2E"/>
    <w:rsid w:val="00736506"/>
    <w:rsid w:val="0074239E"/>
    <w:rsid w:val="00745543"/>
    <w:rsid w:val="00784672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7611"/>
    <w:rsid w:val="00836B9A"/>
    <w:rsid w:val="00847833"/>
    <w:rsid w:val="008478E6"/>
    <w:rsid w:val="0087180B"/>
    <w:rsid w:val="00883EA9"/>
    <w:rsid w:val="00886CB4"/>
    <w:rsid w:val="0089169B"/>
    <w:rsid w:val="008D2427"/>
    <w:rsid w:val="008E3F07"/>
    <w:rsid w:val="008F68C2"/>
    <w:rsid w:val="009308EA"/>
    <w:rsid w:val="00934C2C"/>
    <w:rsid w:val="009406C9"/>
    <w:rsid w:val="00940C45"/>
    <w:rsid w:val="00943D73"/>
    <w:rsid w:val="00961333"/>
    <w:rsid w:val="009628EB"/>
    <w:rsid w:val="00983B92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7EFA"/>
    <w:rsid w:val="00A52105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73A2B"/>
    <w:rsid w:val="00BA2047"/>
    <w:rsid w:val="00BD26F4"/>
    <w:rsid w:val="00BF5CC9"/>
    <w:rsid w:val="00BF715D"/>
    <w:rsid w:val="00C13F6A"/>
    <w:rsid w:val="00C15AB2"/>
    <w:rsid w:val="00C1720B"/>
    <w:rsid w:val="00C275E9"/>
    <w:rsid w:val="00C37143"/>
    <w:rsid w:val="00C45A88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14C38"/>
    <w:rsid w:val="00E21946"/>
    <w:rsid w:val="00E366D2"/>
    <w:rsid w:val="00E4377E"/>
    <w:rsid w:val="00E4412C"/>
    <w:rsid w:val="00E662A4"/>
    <w:rsid w:val="00E73547"/>
    <w:rsid w:val="00E811E3"/>
    <w:rsid w:val="00EE4D9C"/>
    <w:rsid w:val="00F201D0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0DFD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dcterms:created xsi:type="dcterms:W3CDTF">2020-10-26T18:36:00Z</dcterms:created>
  <dcterms:modified xsi:type="dcterms:W3CDTF">2020-10-26T20:07:00Z</dcterms:modified>
</cp:coreProperties>
</file>